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D50AB" w14:textId="0F68AEF3" w:rsidR="001B04CF" w:rsidRPr="001B04CF" w:rsidRDefault="001B04CF" w:rsidP="00AA2AA6">
      <w:pPr>
        <w:pStyle w:val="paragraph"/>
        <w:spacing w:before="0" w:beforeAutospacing="0" w:after="0" w:afterAutospacing="0"/>
        <w:ind w:hanging="540"/>
        <w:jc w:val="center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BB0A5A6" wp14:editId="0A8D9A0F">
            <wp:extent cx="1038189" cy="9303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35" cy="946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normaltextrun"/>
          <w:b/>
          <w:bCs/>
          <w:lang w:val="ru-RU"/>
        </w:rPr>
        <w:t>ПРИГЛАШЕНИЕ НА</w:t>
      </w:r>
      <w:r w:rsidR="00FE1077">
        <w:rPr>
          <w:rStyle w:val="normaltextrun"/>
          <w:b/>
          <w:bCs/>
          <w:lang w:val="ru-RU"/>
        </w:rPr>
        <w:t xml:space="preserve"> </w:t>
      </w:r>
      <w:r w:rsidR="00387099">
        <w:rPr>
          <w:rStyle w:val="normaltextrun"/>
          <w:b/>
          <w:bCs/>
          <w:lang w:val="ru-RU"/>
        </w:rPr>
        <w:t xml:space="preserve">ДВУХПАКЕТНЫЙ </w:t>
      </w:r>
      <w:r w:rsidR="00387099">
        <w:rPr>
          <w:rStyle w:val="normaltextrun"/>
          <w:b/>
          <w:bCs/>
          <w:lang w:val="ky-KG"/>
        </w:rPr>
        <w:t>НЕОГРАНИЧЕНЫЙ</w:t>
      </w:r>
      <w:r w:rsidR="00B33A68">
        <w:rPr>
          <w:rStyle w:val="normaltextrun"/>
          <w:b/>
          <w:bCs/>
          <w:lang w:val="ky-KG"/>
        </w:rPr>
        <w:t xml:space="preserve"> КОНКУРС </w:t>
      </w:r>
    </w:p>
    <w:p w14:paraId="5E0C8DA1" w14:textId="77777777" w:rsidR="001B04CF" w:rsidRPr="001B04CF" w:rsidRDefault="001B04CF" w:rsidP="001B04C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eop"/>
          <w:color w:val="333333"/>
          <w:sz w:val="22"/>
          <w:szCs w:val="22"/>
        </w:rPr>
        <w:t> </w:t>
      </w:r>
    </w:p>
    <w:p w14:paraId="478BC1AA" w14:textId="052CEDD5" w:rsidR="001B04CF" w:rsidRPr="00992DC4" w:rsidRDefault="001B04CF" w:rsidP="00992DC4">
      <w:pPr>
        <w:pStyle w:val="BodyText"/>
        <w:jc w:val="left"/>
        <w:rPr>
          <w:b/>
          <w:sz w:val="24"/>
          <w:szCs w:val="24"/>
        </w:rPr>
      </w:pPr>
      <w:r w:rsidRPr="00992DC4">
        <w:rPr>
          <w:rStyle w:val="normaltextrun"/>
          <w:color w:val="000000"/>
          <w:sz w:val="24"/>
          <w:szCs w:val="24"/>
        </w:rPr>
        <w:t xml:space="preserve">ЗАО «Кумтор Голд Компани» (Заказчик) приглашает Вас (Участники) принять участие в </w:t>
      </w:r>
      <w:r w:rsidR="00AA2AA6" w:rsidRPr="00992DC4">
        <w:rPr>
          <w:rStyle w:val="normaltextrun"/>
          <w:color w:val="000000"/>
          <w:sz w:val="24"/>
          <w:szCs w:val="24"/>
        </w:rPr>
        <w:t xml:space="preserve">конкурсе </w:t>
      </w:r>
      <w:r w:rsidRPr="00992DC4">
        <w:rPr>
          <w:rStyle w:val="normaltextrun"/>
          <w:color w:val="000000"/>
          <w:sz w:val="24"/>
          <w:szCs w:val="24"/>
        </w:rPr>
        <w:t>на</w:t>
      </w:r>
      <w:r w:rsidR="00992DC4" w:rsidRPr="00992DC4">
        <w:rPr>
          <w:rStyle w:val="normaltextrun"/>
          <w:color w:val="000000"/>
          <w:sz w:val="24"/>
          <w:szCs w:val="24"/>
        </w:rPr>
        <w:t xml:space="preserve"> </w:t>
      </w:r>
      <w:r w:rsidRPr="00992DC4">
        <w:rPr>
          <w:rStyle w:val="normaltextrun"/>
          <w:color w:val="000000"/>
          <w:sz w:val="24"/>
          <w:szCs w:val="24"/>
        </w:rPr>
        <w:t>предоставление услуг</w:t>
      </w:r>
      <w:r w:rsidR="0007274C">
        <w:rPr>
          <w:rStyle w:val="normaltextrun"/>
          <w:color w:val="000000"/>
          <w:sz w:val="24"/>
          <w:szCs w:val="24"/>
          <w:lang w:val="ky-KG"/>
        </w:rPr>
        <w:t xml:space="preserve"> </w:t>
      </w:r>
      <w:r w:rsidR="00992DC4" w:rsidRPr="00992DC4">
        <w:rPr>
          <w:rStyle w:val="eop"/>
          <w:color w:val="000000"/>
          <w:sz w:val="24"/>
          <w:szCs w:val="24"/>
        </w:rPr>
        <w:t>«</w:t>
      </w:r>
      <w:r w:rsidR="00992DC4" w:rsidRPr="00992DC4">
        <w:rPr>
          <w:b/>
          <w:sz w:val="24"/>
          <w:szCs w:val="24"/>
        </w:rPr>
        <w:t xml:space="preserve">На </w:t>
      </w:r>
      <w:r w:rsidR="003340C0">
        <w:rPr>
          <w:b/>
          <w:sz w:val="24"/>
          <w:szCs w:val="24"/>
          <w:lang w:val="ky-KG"/>
        </w:rPr>
        <w:t>вып</w:t>
      </w:r>
      <w:r w:rsidR="00FF0AC5">
        <w:rPr>
          <w:b/>
          <w:sz w:val="24"/>
          <w:szCs w:val="24"/>
          <w:lang w:val="ky-KG"/>
        </w:rPr>
        <w:t xml:space="preserve">олнение ежегодных </w:t>
      </w:r>
      <w:r w:rsidR="00DC2CEA">
        <w:rPr>
          <w:b/>
          <w:sz w:val="24"/>
          <w:szCs w:val="24"/>
          <w:lang w:val="ky-KG"/>
        </w:rPr>
        <w:t xml:space="preserve">работ Электротехнической лаборатории </w:t>
      </w:r>
      <w:r w:rsidR="00B6534F">
        <w:rPr>
          <w:b/>
          <w:sz w:val="24"/>
          <w:szCs w:val="24"/>
          <w:lang w:val="ky-KG"/>
        </w:rPr>
        <w:t xml:space="preserve">проверок </w:t>
      </w:r>
      <w:r w:rsidR="00C7341E">
        <w:rPr>
          <w:b/>
          <w:sz w:val="24"/>
          <w:szCs w:val="24"/>
          <w:lang w:val="ky-KG"/>
        </w:rPr>
        <w:t>и испытании электро</w:t>
      </w:r>
      <w:r w:rsidR="007E6832">
        <w:rPr>
          <w:b/>
          <w:sz w:val="24"/>
          <w:szCs w:val="24"/>
          <w:lang w:val="ky-KG"/>
        </w:rPr>
        <w:t>оборудования и установок КГК</w:t>
      </w:r>
      <w:r w:rsidR="00992DC4" w:rsidRPr="00992DC4">
        <w:rPr>
          <w:b/>
          <w:sz w:val="24"/>
          <w:szCs w:val="24"/>
        </w:rPr>
        <w:t>»</w:t>
      </w:r>
    </w:p>
    <w:p w14:paraId="60A9974D" w14:textId="77777777" w:rsidR="003E3264" w:rsidRPr="003E3264" w:rsidRDefault="003E3264" w:rsidP="00093E28">
      <w:pPr>
        <w:pStyle w:val="paragraph"/>
        <w:spacing w:after="0"/>
        <w:jc w:val="both"/>
        <w:textAlignment w:val="baseline"/>
        <w:rPr>
          <w:rStyle w:val="normaltextrun"/>
          <w:lang w:val="ru-RU"/>
        </w:rPr>
      </w:pPr>
      <w:r w:rsidRPr="003E3264">
        <w:rPr>
          <w:rStyle w:val="normaltextrun"/>
          <w:lang w:val="ru-RU"/>
        </w:rPr>
        <w:t>Ваши предложения с прилагаемыми документами, приложениями, и ценовыми предложениями должны быть подписаны лицом (лицами), имеющим (и) все полномочия на право подписывать коммерческие предложения и обязательства по договору, скреплены печатью, формат предоставления документов PDF.</w:t>
      </w:r>
    </w:p>
    <w:p w14:paraId="651E4C26" w14:textId="77777777" w:rsidR="003E3264" w:rsidRPr="003E3264" w:rsidRDefault="003E3264" w:rsidP="00093E28">
      <w:pPr>
        <w:pStyle w:val="paragraph"/>
        <w:spacing w:after="0"/>
        <w:jc w:val="both"/>
        <w:textAlignment w:val="baseline"/>
        <w:rPr>
          <w:rStyle w:val="normaltextrun"/>
          <w:lang w:val="ru-RU"/>
        </w:rPr>
      </w:pPr>
      <w:r w:rsidRPr="003E3264">
        <w:rPr>
          <w:rStyle w:val="normaltextrun"/>
          <w:lang w:val="ru-RU"/>
        </w:rPr>
        <w:t>Полномочия лица на подписание документов должны быть подтверждены доверенностью или заверенными копиями документов, подтверждающих его полномочия.</w:t>
      </w:r>
    </w:p>
    <w:p w14:paraId="4B52978B" w14:textId="77777777" w:rsidR="005D6CB4" w:rsidRDefault="003E3264" w:rsidP="00093E28">
      <w:pPr>
        <w:pStyle w:val="paragraph"/>
        <w:spacing w:after="0"/>
        <w:jc w:val="both"/>
        <w:textAlignment w:val="baseline"/>
        <w:rPr>
          <w:rStyle w:val="normaltextrun"/>
          <w:lang w:val="ru-RU"/>
        </w:rPr>
      </w:pPr>
      <w:r w:rsidRPr="003E3264">
        <w:rPr>
          <w:rStyle w:val="normaltextrun"/>
          <w:lang w:val="ru-RU"/>
        </w:rPr>
        <w:t xml:space="preserve">Всем желающим участвовать в отборе необходимо заполнить формы согласно Приложению </w:t>
      </w:r>
    </w:p>
    <w:p w14:paraId="69F459B2" w14:textId="7CE0716B" w:rsidR="005D6CB4" w:rsidRPr="005E0CBA" w:rsidRDefault="005D6CB4" w:rsidP="005D6CB4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rStyle w:val="normaltextrun"/>
          <w:b/>
          <w:bCs/>
          <w:sz w:val="18"/>
          <w:szCs w:val="18"/>
          <w:lang w:val="ru-RU"/>
        </w:rPr>
      </w:pPr>
      <w:r w:rsidRPr="005E0CBA">
        <w:rPr>
          <w:rStyle w:val="normaltextrun"/>
          <w:lang w:val="ru-RU"/>
        </w:rPr>
        <w:t xml:space="preserve">Приложение №1 </w:t>
      </w:r>
      <w:r w:rsidRPr="005E0CBA">
        <w:rPr>
          <w:rStyle w:val="normaltextrun"/>
          <w:sz w:val="18"/>
          <w:szCs w:val="18"/>
          <w:lang w:val="ru-RU"/>
        </w:rPr>
        <w:t>ДЕКЛАРАЦИЯ ДОБРОСОВЕСТНОСТИ И АНТИКОРРУПЦИОННАЯ ОГОВОРКА</w:t>
      </w:r>
    </w:p>
    <w:p w14:paraId="2EF6602F" w14:textId="1B10BB6B" w:rsidR="00FF61F7" w:rsidRPr="005E0CBA" w:rsidRDefault="00AF1CFB" w:rsidP="00D95E8B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rStyle w:val="normaltextrun"/>
          <w:sz w:val="22"/>
          <w:szCs w:val="22"/>
          <w:lang w:val="ru-RU"/>
        </w:rPr>
      </w:pPr>
      <w:r w:rsidRPr="005E0CBA">
        <w:rPr>
          <w:rStyle w:val="normaltextrun"/>
          <w:sz w:val="22"/>
          <w:szCs w:val="22"/>
          <w:lang w:val="ru-RU"/>
        </w:rPr>
        <w:t xml:space="preserve">Приложение №2 </w:t>
      </w:r>
      <w:r w:rsidRPr="005E0CBA">
        <w:rPr>
          <w:rStyle w:val="normaltextrun"/>
          <w:sz w:val="18"/>
          <w:szCs w:val="18"/>
          <w:lang w:val="ru-RU"/>
        </w:rPr>
        <w:t>ДЕКЛАРАЦИЯ, ГАРАНТИРУЮЩАЯ КОНКУРСНУЮ ЗАЯВКУ</w:t>
      </w:r>
    </w:p>
    <w:p w14:paraId="4DC5DBBE" w14:textId="2CEACF25" w:rsidR="00AF1CFB" w:rsidRDefault="00AF1CFB" w:rsidP="005D6CB4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rStyle w:val="normaltextrun"/>
          <w:sz w:val="22"/>
          <w:szCs w:val="22"/>
          <w:lang w:val="ru-RU"/>
        </w:rPr>
      </w:pPr>
      <w:r w:rsidRPr="00AF1CFB">
        <w:rPr>
          <w:rStyle w:val="normaltextrun"/>
          <w:sz w:val="22"/>
          <w:szCs w:val="22"/>
          <w:lang w:val="ru-RU"/>
        </w:rPr>
        <w:t xml:space="preserve">Приложение № 3 </w:t>
      </w:r>
      <w:r w:rsidR="00D95E8B">
        <w:rPr>
          <w:rStyle w:val="normaltextrun"/>
          <w:sz w:val="22"/>
          <w:szCs w:val="22"/>
          <w:lang w:val="ru-RU"/>
        </w:rPr>
        <w:t xml:space="preserve">конкурсная заявка (КП) </w:t>
      </w:r>
      <w:r w:rsidR="00F140BA">
        <w:rPr>
          <w:rStyle w:val="normaltextrun"/>
          <w:sz w:val="22"/>
          <w:szCs w:val="22"/>
          <w:lang w:val="ru-RU"/>
        </w:rPr>
        <w:t>и ведомость объёмов работ</w:t>
      </w:r>
    </w:p>
    <w:p w14:paraId="04DC5C87" w14:textId="57EFC82C" w:rsidR="00DF169C" w:rsidRDefault="0092175B" w:rsidP="005D6CB4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rStyle w:val="normaltextrun"/>
          <w:sz w:val="22"/>
          <w:szCs w:val="22"/>
          <w:lang w:val="ru-RU"/>
        </w:rPr>
      </w:pPr>
      <w:r w:rsidRPr="0092175B">
        <w:rPr>
          <w:rStyle w:val="normaltextrun"/>
          <w:sz w:val="22"/>
          <w:szCs w:val="22"/>
          <w:lang w:val="ru-RU"/>
        </w:rPr>
        <w:t xml:space="preserve">Приложение № </w:t>
      </w:r>
      <w:r>
        <w:rPr>
          <w:rStyle w:val="normaltextrun"/>
          <w:sz w:val="22"/>
          <w:szCs w:val="22"/>
          <w:lang w:val="ru-RU"/>
        </w:rPr>
        <w:t>4</w:t>
      </w:r>
      <w:r w:rsidRPr="0092175B">
        <w:rPr>
          <w:rStyle w:val="normaltextrun"/>
          <w:sz w:val="22"/>
          <w:szCs w:val="22"/>
          <w:lang w:val="ru-RU"/>
        </w:rPr>
        <w:t xml:space="preserve"> </w:t>
      </w:r>
      <w:r>
        <w:rPr>
          <w:rStyle w:val="normaltextrun"/>
          <w:sz w:val="22"/>
          <w:szCs w:val="22"/>
          <w:lang w:val="ru-RU"/>
        </w:rPr>
        <w:t xml:space="preserve">сведения о квалификации </w:t>
      </w:r>
    </w:p>
    <w:p w14:paraId="515F6EC0" w14:textId="70DFE086" w:rsidR="000D5056" w:rsidRDefault="000D5056" w:rsidP="005D6CB4">
      <w:pPr>
        <w:pStyle w:val="paragraph"/>
        <w:numPr>
          <w:ilvl w:val="0"/>
          <w:numId w:val="23"/>
        </w:numPr>
        <w:spacing w:after="0"/>
        <w:jc w:val="both"/>
        <w:textAlignment w:val="baseline"/>
        <w:rPr>
          <w:rStyle w:val="normaltextrun"/>
          <w:sz w:val="22"/>
          <w:szCs w:val="22"/>
          <w:lang w:val="ru-RU"/>
        </w:rPr>
      </w:pPr>
      <w:r>
        <w:rPr>
          <w:rStyle w:val="normaltextrun"/>
          <w:sz w:val="22"/>
          <w:szCs w:val="22"/>
          <w:lang w:val="ru-RU"/>
        </w:rPr>
        <w:t xml:space="preserve">Приложение №5 проект Договора </w:t>
      </w:r>
    </w:p>
    <w:p w14:paraId="565C2C37" w14:textId="154C4ED2" w:rsidR="003E3264" w:rsidRPr="00AE0FC3" w:rsidRDefault="0065689B" w:rsidP="00093E28">
      <w:pPr>
        <w:pStyle w:val="paragraph"/>
        <w:spacing w:after="0"/>
        <w:jc w:val="both"/>
        <w:textAlignment w:val="baseline"/>
        <w:rPr>
          <w:rStyle w:val="normaltextrun"/>
          <w:lang w:val="ru-RU"/>
        </w:rPr>
      </w:pPr>
      <w:r w:rsidRPr="00D213CF">
        <w:rPr>
          <w:rStyle w:val="normaltextrun"/>
          <w:b/>
          <w:bCs/>
          <w:lang w:val="ru-RU"/>
        </w:rPr>
        <w:t xml:space="preserve"> </w:t>
      </w:r>
      <w:r w:rsidR="007D3C07" w:rsidRPr="003E3264">
        <w:rPr>
          <w:rStyle w:val="normaltextrun"/>
          <w:lang w:val="ru-RU"/>
        </w:rPr>
        <w:t>к Приглашению</w:t>
      </w:r>
      <w:r w:rsidR="003E3264" w:rsidRPr="003E3264">
        <w:rPr>
          <w:rStyle w:val="normaltextrun"/>
          <w:lang w:val="ru-RU"/>
        </w:rPr>
        <w:t xml:space="preserve"> приложить требуемые копии документов, и отправить в электронном виде на электронную почту.</w:t>
      </w:r>
      <w:r w:rsidR="00AE0FC3" w:rsidRPr="00AE0FC3">
        <w:rPr>
          <w:lang w:val="ru-RU"/>
        </w:rPr>
        <w:t xml:space="preserve"> </w:t>
      </w:r>
      <w:r w:rsidR="00A04B44">
        <w:fldChar w:fldCharType="begin"/>
      </w:r>
      <w:r w:rsidR="00A04B44">
        <w:instrText>HYPERLINK</w:instrText>
      </w:r>
      <w:r w:rsidR="00A04B44" w:rsidRPr="00313934">
        <w:rPr>
          <w:lang w:val="ru-RU"/>
        </w:rPr>
        <w:instrText xml:space="preserve"> "</w:instrText>
      </w:r>
      <w:r w:rsidR="00A04B44">
        <w:instrText>mailto</w:instrText>
      </w:r>
      <w:r w:rsidR="00A04B44" w:rsidRPr="00313934">
        <w:rPr>
          <w:lang w:val="ru-RU"/>
        </w:rPr>
        <w:instrText>:</w:instrText>
      </w:r>
      <w:r w:rsidR="00A04B44">
        <w:instrText>TSTE</w:instrText>
      </w:r>
      <w:r w:rsidR="00A04B44" w:rsidRPr="00313934">
        <w:rPr>
          <w:lang w:val="ru-RU"/>
        </w:rPr>
        <w:instrText>2026@</w:instrText>
      </w:r>
      <w:r w:rsidR="00A04B44">
        <w:instrText>kumtor</w:instrText>
      </w:r>
      <w:r w:rsidR="00A04B44" w:rsidRPr="00313934">
        <w:rPr>
          <w:lang w:val="ru-RU"/>
        </w:rPr>
        <w:instrText>.</w:instrText>
      </w:r>
      <w:r w:rsidR="00A04B44">
        <w:instrText>kg</w:instrText>
      </w:r>
      <w:r w:rsidR="00A04B44" w:rsidRPr="00313934">
        <w:rPr>
          <w:lang w:val="ru-RU"/>
        </w:rPr>
        <w:instrText>"</w:instrText>
      </w:r>
      <w:r w:rsidR="00A04B44">
        <w:fldChar w:fldCharType="separate"/>
      </w:r>
      <w:r w:rsidR="00A04B44" w:rsidRPr="00456F7B">
        <w:rPr>
          <w:rStyle w:val="Hyperlink"/>
          <w:sz w:val="28"/>
          <w:szCs w:val="28"/>
        </w:rPr>
        <w:t>TSTE</w:t>
      </w:r>
      <w:r w:rsidR="00A04B44" w:rsidRPr="00456F7B">
        <w:rPr>
          <w:rStyle w:val="Hyperlink"/>
          <w:sz w:val="28"/>
          <w:szCs w:val="28"/>
          <w:lang w:val="ky-KG"/>
        </w:rPr>
        <w:t>2</w:t>
      </w:r>
      <w:r w:rsidR="00A04B44" w:rsidRPr="00456F7B">
        <w:rPr>
          <w:rStyle w:val="Hyperlink"/>
          <w:sz w:val="28"/>
          <w:szCs w:val="28"/>
          <w:lang w:val="ru-RU"/>
        </w:rPr>
        <w:t>026@</w:t>
      </w:r>
      <w:proofErr w:type="spellStart"/>
      <w:r w:rsidR="00A04B44" w:rsidRPr="00456F7B">
        <w:rPr>
          <w:rStyle w:val="Hyperlink"/>
          <w:sz w:val="28"/>
          <w:szCs w:val="28"/>
        </w:rPr>
        <w:t>kumtor</w:t>
      </w:r>
      <w:proofErr w:type="spellEnd"/>
      <w:r w:rsidR="00A04B44" w:rsidRPr="00456F7B">
        <w:rPr>
          <w:rStyle w:val="Hyperlink"/>
          <w:sz w:val="28"/>
          <w:szCs w:val="28"/>
          <w:lang w:val="ru-RU"/>
        </w:rPr>
        <w:t>.</w:t>
      </w:r>
      <w:r w:rsidR="00A04B44" w:rsidRPr="00456F7B">
        <w:rPr>
          <w:rStyle w:val="Hyperlink"/>
          <w:sz w:val="28"/>
          <w:szCs w:val="28"/>
        </w:rPr>
        <w:t>kg</w:t>
      </w:r>
      <w:r w:rsidR="00A04B44">
        <w:fldChar w:fldCharType="end"/>
      </w:r>
      <w:r w:rsidR="00AE0FC3" w:rsidRPr="00AE0FC3">
        <w:rPr>
          <w:lang w:val="ru-RU"/>
        </w:rPr>
        <w:t xml:space="preserve"> </w:t>
      </w:r>
    </w:p>
    <w:p w14:paraId="164578E5" w14:textId="35028D27" w:rsidR="003E3264" w:rsidRDefault="003E3264" w:rsidP="00093E2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lang w:val="ru-RU"/>
        </w:rPr>
      </w:pPr>
      <w:r w:rsidRPr="003E3264">
        <w:rPr>
          <w:rStyle w:val="normaltextrun"/>
          <w:lang w:val="ru-RU"/>
        </w:rPr>
        <w:t xml:space="preserve">Участники предоставляют свои Заявки </w:t>
      </w:r>
      <w:r w:rsidR="0034685B">
        <w:rPr>
          <w:rStyle w:val="normaltextrun"/>
          <w:lang w:val="ky-KG"/>
        </w:rPr>
        <w:t xml:space="preserve">двумя пакетами </w:t>
      </w:r>
      <w:r w:rsidRPr="003E3264">
        <w:rPr>
          <w:rStyle w:val="normaltextrun"/>
          <w:lang w:val="ru-RU"/>
        </w:rPr>
        <w:t xml:space="preserve">на участие в конкурсе по электронной почте одним или несколькими письмами, размер которых не должен превышать 25mb.  </w:t>
      </w:r>
    </w:p>
    <w:p w14:paraId="49C61B09" w14:textId="629D9A27" w:rsidR="005548C5" w:rsidRPr="00A04B44" w:rsidRDefault="00593B33" w:rsidP="00D6646D">
      <w:pPr>
        <w:pStyle w:val="paragraph"/>
        <w:textAlignment w:val="baseline"/>
        <w:rPr>
          <w:color w:val="0563C1" w:themeColor="hyperlink"/>
          <w:lang w:val="ru-RU"/>
        </w:rPr>
      </w:pPr>
      <w:r w:rsidRPr="00593B33">
        <w:rPr>
          <w:b/>
          <w:bCs/>
          <w:u w:val="single"/>
          <w:lang w:val="ru-RU"/>
        </w:rPr>
        <w:t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компании]» направляться на адрес</w:t>
      </w:r>
      <w:r w:rsidRPr="00E42D67">
        <w:rPr>
          <w:sz w:val="28"/>
          <w:szCs w:val="28"/>
          <w:lang w:val="ru-RU"/>
        </w:rPr>
        <w:t>:</w:t>
      </w:r>
      <w:r w:rsidR="00BB2616" w:rsidRPr="00BB2616">
        <w:rPr>
          <w:sz w:val="28"/>
          <w:szCs w:val="28"/>
          <w:u w:val="single"/>
          <w:lang w:val="ru-RU"/>
        </w:rPr>
        <w:t xml:space="preserve"> </w:t>
      </w:r>
      <w:hyperlink r:id="rId6" w:history="1">
        <w:r w:rsidR="00A04B44">
          <w:rPr>
            <w:rStyle w:val="Hyperlink"/>
            <w:sz w:val="28"/>
            <w:szCs w:val="28"/>
          </w:rPr>
          <w:t>TSTE</w:t>
        </w:r>
        <w:r w:rsidR="00A04B44" w:rsidRPr="00456F7B">
          <w:rPr>
            <w:rStyle w:val="Hyperlink"/>
            <w:sz w:val="28"/>
            <w:szCs w:val="28"/>
            <w:lang w:val="ky-KG"/>
          </w:rPr>
          <w:t>2</w:t>
        </w:r>
        <w:r w:rsidR="00A04B44" w:rsidRPr="00456F7B">
          <w:rPr>
            <w:rStyle w:val="Hyperlink"/>
            <w:sz w:val="28"/>
            <w:szCs w:val="28"/>
            <w:lang w:val="ru-RU"/>
          </w:rPr>
          <w:t>026@</w:t>
        </w:r>
        <w:r w:rsidR="00A04B44" w:rsidRPr="00456F7B">
          <w:rPr>
            <w:rStyle w:val="Hyperlink"/>
            <w:sz w:val="28"/>
            <w:szCs w:val="28"/>
          </w:rPr>
          <w:t>kumtor</w:t>
        </w:r>
        <w:r w:rsidR="00A04B44" w:rsidRPr="00456F7B">
          <w:rPr>
            <w:rStyle w:val="Hyperlink"/>
            <w:sz w:val="28"/>
            <w:szCs w:val="28"/>
            <w:lang w:val="ru-RU"/>
          </w:rPr>
          <w:t>.</w:t>
        </w:r>
        <w:r w:rsidR="00A04B44" w:rsidRPr="00456F7B">
          <w:rPr>
            <w:rStyle w:val="Hyperlink"/>
            <w:sz w:val="28"/>
            <w:szCs w:val="28"/>
          </w:rPr>
          <w:t>kg</w:t>
        </w:r>
      </w:hyperlink>
      <w:r w:rsidR="00A04B44" w:rsidRPr="00AE0FC3">
        <w:rPr>
          <w:lang w:val="ru-RU"/>
        </w:rPr>
        <w:t xml:space="preserve"> </w:t>
      </w:r>
      <w:r w:rsidR="00A04B44" w:rsidRPr="00A04B44">
        <w:rPr>
          <w:lang w:val="ru-RU"/>
        </w:rPr>
        <w:t xml:space="preserve"> </w:t>
      </w:r>
    </w:p>
    <w:p w14:paraId="1EFD3525" w14:textId="77777777" w:rsidR="005548C5" w:rsidRDefault="005548C5" w:rsidP="005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Порядок подачи конкурсной заявки</w:t>
      </w:r>
    </w:p>
    <w:p w14:paraId="5E84FAFF" w14:textId="128F5003" w:rsidR="005548C5" w:rsidRPr="005548C5" w:rsidRDefault="005548C5" w:rsidP="005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5C2212">
        <w:rPr>
          <w:rFonts w:ascii="Times New Roman" w:eastAsia="Times New Roman" w:hAnsi="Times New Roman" w:cs="Times New Roman"/>
          <w:lang w:val="ru-RU"/>
        </w:rPr>
        <w:t>Участники представляют документы в двух отдельных пакетах</w:t>
      </w:r>
      <w:r>
        <w:rPr>
          <w:rFonts w:ascii="Times New Roman" w:eastAsia="Times New Roman" w:hAnsi="Times New Roman" w:cs="Times New Roman"/>
          <w:lang w:val="ru-RU"/>
        </w:rPr>
        <w:t xml:space="preserve"> при этом оба пакета подаются одновременно</w:t>
      </w:r>
      <w:r w:rsidRPr="005C2212">
        <w:rPr>
          <w:rFonts w:ascii="Times New Roman" w:eastAsia="Times New Roman" w:hAnsi="Times New Roman" w:cs="Times New Roman"/>
          <w:lang w:val="ru-RU"/>
        </w:rPr>
        <w:t>:</w:t>
      </w:r>
    </w:p>
    <w:p w14:paraId="4B4B0C78" w14:textId="3E2583BA" w:rsidR="005548C5" w:rsidRPr="00826CF0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826CF0">
        <w:rPr>
          <w:rFonts w:ascii="Times New Roman" w:eastAsia="Times New Roman" w:hAnsi="Times New Roman" w:cs="Times New Roman"/>
          <w:lang w:val="ru-RU"/>
        </w:rPr>
        <w:t>Пакет №1 – квалификационные и технические предложения</w:t>
      </w:r>
      <w:r>
        <w:rPr>
          <w:rFonts w:ascii="Times New Roman" w:eastAsia="Times New Roman" w:hAnsi="Times New Roman" w:cs="Times New Roman"/>
          <w:lang w:val="ru-RU"/>
        </w:rPr>
        <w:t xml:space="preserve"> (предоставляется без пароля);</w:t>
      </w:r>
    </w:p>
    <w:p w14:paraId="192A34BB" w14:textId="2EABA327" w:rsidR="005548C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0905C0">
        <w:rPr>
          <w:rFonts w:ascii="Times New Roman" w:eastAsia="Times New Roman" w:hAnsi="Times New Roman" w:cs="Times New Roman"/>
          <w:highlight w:val="yellow"/>
          <w:lang w:val="ru-RU"/>
        </w:rPr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  <w:r w:rsidR="00335C52">
        <w:rPr>
          <w:rFonts w:ascii="Times New Roman" w:eastAsia="Times New Roman" w:hAnsi="Times New Roman" w:cs="Times New Roman"/>
          <w:lang w:val="ru-RU"/>
        </w:rPr>
        <w:t xml:space="preserve"> </w:t>
      </w:r>
      <w:r w:rsidR="00335C52" w:rsidRPr="00AE0FC3">
        <w:rPr>
          <w:rFonts w:ascii="Times New Roman" w:eastAsia="Times New Roman" w:hAnsi="Times New Roman" w:cs="Times New Roman"/>
          <w:b/>
          <w:bCs/>
          <w:lang w:val="ru-RU"/>
        </w:rPr>
        <w:t>Приложение №</w:t>
      </w:r>
      <w:r w:rsidR="00767B19">
        <w:rPr>
          <w:rFonts w:ascii="Times New Roman" w:eastAsia="Times New Roman" w:hAnsi="Times New Roman" w:cs="Times New Roman"/>
          <w:b/>
          <w:bCs/>
          <w:lang w:val="ru-RU"/>
        </w:rPr>
        <w:t>3</w:t>
      </w:r>
    </w:p>
    <w:p w14:paraId="0335BB4F" w14:textId="77777777" w:rsidR="005548C5" w:rsidRPr="00956D73" w:rsidRDefault="005548C5" w:rsidP="005548C5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56D73">
        <w:rPr>
          <w:rFonts w:ascii="Times New Roman" w:eastAsia="Times New Roman" w:hAnsi="Times New Roman" w:cs="Times New Roman"/>
          <w:b/>
          <w:bCs/>
          <w:lang w:val="ru-RU"/>
        </w:rPr>
        <w:t>Первый этап – Оценка квалификационных и технических предложений</w:t>
      </w:r>
      <w:r w:rsidRPr="00956D73">
        <w:rPr>
          <w:rFonts w:ascii="Times New Roman" w:eastAsia="Times New Roman" w:hAnsi="Times New Roman" w:cs="Times New Roman"/>
          <w:lang w:val="ru-RU"/>
        </w:rPr>
        <w:br/>
        <w:t>1.1.  Квалификационная и техническая оценка включает:</w:t>
      </w:r>
    </w:p>
    <w:p w14:paraId="3F5F8337" w14:textId="77777777" w:rsidR="005548C5" w:rsidRPr="00111B9A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111B9A">
        <w:rPr>
          <w:rFonts w:ascii="Times New Roman" w:eastAsia="Times New Roman" w:hAnsi="Times New Roman" w:cs="Times New Roman"/>
          <w:lang w:val="ru-RU"/>
        </w:rPr>
        <w:t>Анализ опыта работы (копии договоров за последние два года);</w:t>
      </w:r>
    </w:p>
    <w:p w14:paraId="4E39B3B1" w14:textId="77777777" w:rsidR="005548C5" w:rsidRPr="00D137D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Проверку соответствия предоставленных документов согласно требованиям в Техническом задании;</w:t>
      </w:r>
    </w:p>
    <w:p w14:paraId="16AF6E90" w14:textId="77777777" w:rsidR="005548C5" w:rsidRPr="00D137D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lastRenderedPageBreak/>
        <w:t>Сканированные копии оригиналов справок об отсутствии задолженности по налогам и страховым взносам (ГНС, Соц. Фонд);</w:t>
      </w:r>
    </w:p>
    <w:p w14:paraId="633134F2" w14:textId="77777777" w:rsidR="005548C5" w:rsidRPr="00D137D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Сканированная копия оригинала свидетельства о государственной регистрации или перерегистрации в Министерстве Юстиции КР; (для индивидуальных предпринимателей свидетельство о регистрации в качестве ИП или копию действующего патента при этом, Вид деятельности должен совпадать с предметом закупки);</w:t>
      </w:r>
    </w:p>
    <w:p w14:paraId="71C90F50" w14:textId="77777777" w:rsidR="005548C5" w:rsidRPr="00D137D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Сканированная копия оригинала Устава (для Юридических лиц);</w:t>
      </w:r>
    </w:p>
    <w:p w14:paraId="495D6360" w14:textId="77777777" w:rsidR="005548C5" w:rsidRPr="00D137D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Доверенность, или иной документ, подтверждающий полномочия лица на подписание документов;</w:t>
      </w:r>
    </w:p>
    <w:p w14:paraId="5E39D1BD" w14:textId="49573785" w:rsidR="005548C5" w:rsidRPr="00D137D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Сканированная копия оригинала бухгалтерского баланса</w:t>
      </w:r>
      <w:r>
        <w:rPr>
          <w:lang w:val="ru-RU" w:eastAsia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 w:eastAsia="ru-RU"/>
        </w:rPr>
        <w:t>со всеми приложениями (отчет о прибылях и убытках, отчет об изменениях в капитале, отчет о движении денежных средств), заверенного уполномоченным органом за последние 202</w:t>
      </w:r>
      <w:r w:rsidR="00B13D3E">
        <w:rPr>
          <w:rFonts w:ascii="Times New Roman" w:eastAsia="Times New Roman" w:hAnsi="Times New Roman" w:cs="Times New Roman"/>
          <w:lang w:val="ru-RU" w:eastAsia="ru-RU"/>
        </w:rPr>
        <w:t>3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и 202</w:t>
      </w:r>
      <w:r w:rsidR="00B13D3E">
        <w:rPr>
          <w:rFonts w:ascii="Times New Roman" w:eastAsia="Times New Roman" w:hAnsi="Times New Roman" w:cs="Times New Roman"/>
          <w:lang w:val="ru-RU" w:eastAsia="ru-RU"/>
        </w:rPr>
        <w:t>4</w:t>
      </w:r>
      <w:r w:rsidR="00A04B44">
        <w:rPr>
          <w:rFonts w:ascii="Times New Roman" w:eastAsia="Times New Roman" w:hAnsi="Times New Roman" w:cs="Times New Roman"/>
          <w:lang w:val="ky-KG" w:eastAsia="ru-RU"/>
        </w:rPr>
        <w:t>/2025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годы, и</w:t>
      </w:r>
      <w:r w:rsidR="0087334F">
        <w:rPr>
          <w:rFonts w:ascii="Times New Roman" w:eastAsia="Times New Roman" w:hAnsi="Times New Roman" w:cs="Times New Roman"/>
          <w:lang w:val="ru-RU" w:eastAsia="ru-RU"/>
        </w:rPr>
        <w:t>ли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ЕНД (Единая налоговая декларация);</w:t>
      </w:r>
    </w:p>
    <w:p w14:paraId="6B301899" w14:textId="77777777" w:rsidR="005548C5" w:rsidRPr="00D137D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Сведение об участи</w:t>
      </w:r>
      <w:r>
        <w:rPr>
          <w:rFonts w:ascii="Times New Roman" w:eastAsia="Times New Roman" w:hAnsi="Times New Roman" w:cs="Times New Roman"/>
          <w:lang w:val="ru-RU" w:eastAsia="ru-RU"/>
        </w:rPr>
        <w:t>и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в судебных разбирательствах</w:t>
      </w:r>
      <w:r>
        <w:rPr>
          <w:rFonts w:ascii="Times New Roman" w:eastAsia="Times New Roman" w:hAnsi="Times New Roman" w:cs="Times New Roman"/>
          <w:lang w:val="ru-RU" w:eastAsia="ru-RU"/>
        </w:rPr>
        <w:t xml:space="preserve"> участника (последние три года, включая текущий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; </w:t>
      </w:r>
    </w:p>
    <w:p w14:paraId="2F2C96BA" w14:textId="77777777" w:rsidR="005548C5" w:rsidRPr="00D137D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/>
        </w:rPr>
        <w:t>Декларация, гарантирующую конкурсную заявку (по форме Приложения №1 к Приглашению);</w:t>
      </w:r>
    </w:p>
    <w:p w14:paraId="5C9F1BD6" w14:textId="77777777" w:rsidR="005548C5" w:rsidRPr="00D137D5" w:rsidRDefault="005548C5" w:rsidP="005548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Декларация добросовестности и антикоррупционной оговорки (по форме Приложения №2 к Приглашению);</w:t>
      </w:r>
    </w:p>
    <w:p w14:paraId="18512F59" w14:textId="77777777" w:rsidR="00753254" w:rsidRPr="007748B4" w:rsidRDefault="00753254" w:rsidP="00753254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748B4">
        <w:rPr>
          <w:rFonts w:ascii="Times New Roman" w:eastAsia="Times New Roman" w:hAnsi="Times New Roman" w:cs="Times New Roman"/>
          <w:b/>
          <w:bCs/>
          <w:lang w:val="ru-RU"/>
        </w:rPr>
        <w:t xml:space="preserve">По результатам первого этапа формируется список участников, допущенных ко второму этапу. </w:t>
      </w:r>
    </w:p>
    <w:p w14:paraId="7D922B44" w14:textId="77777777" w:rsidR="00753254" w:rsidRPr="007748B4" w:rsidRDefault="00753254" w:rsidP="00753254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7748B4">
        <w:rPr>
          <w:rFonts w:ascii="Times New Roman" w:eastAsia="Times New Roman" w:hAnsi="Times New Roman" w:cs="Times New Roman"/>
          <w:b/>
          <w:bCs/>
          <w:lang w:val="ru-RU"/>
        </w:rPr>
        <w:t xml:space="preserve">Не допускаются ко второму этапу участники: </w:t>
      </w:r>
    </w:p>
    <w:p w14:paraId="6B92C9E9" w14:textId="77777777" w:rsidR="00753254" w:rsidRPr="00D137D5" w:rsidRDefault="00753254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не предоставившие полный пакет документов;</w:t>
      </w:r>
    </w:p>
    <w:p w14:paraId="7958D35F" w14:textId="77777777" w:rsidR="00753254" w:rsidRPr="00A04B44" w:rsidRDefault="00753254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предоставившие коммерческое предложение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с </w:t>
      </w:r>
      <w:r w:rsidRPr="00A04B44">
        <w:rPr>
          <w:rFonts w:ascii="Times New Roman" w:eastAsia="Times New Roman" w:hAnsi="Times New Roman" w:cs="Times New Roman"/>
          <w:b/>
          <w:bCs/>
          <w:lang w:val="ru-RU"/>
        </w:rPr>
        <w:t>первым пакетом без пароля или отправивший пароль до запроса;</w:t>
      </w:r>
    </w:p>
    <w:p w14:paraId="5FB1DAB9" w14:textId="77777777" w:rsidR="00753254" w:rsidRPr="00D137D5" w:rsidRDefault="00753254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 непредоставления пароля от второго пакета после запроса заказчика;</w:t>
      </w:r>
    </w:p>
    <w:p w14:paraId="4520C4BF" w14:textId="77777777" w:rsidR="00753254" w:rsidRPr="00D137D5" w:rsidRDefault="00753254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 отсутствия подписанной декларации, гарантирующую конкурсную заявку (по форме Приложения №1 к Приглашению);</w:t>
      </w:r>
    </w:p>
    <w:p w14:paraId="1528AF8D" w14:textId="77777777" w:rsidR="00753254" w:rsidRDefault="00753254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 отсутствия подписанной декларации добросовестности и антикоррупционной оговорки (по форме Приложения №2 к Приглашению);</w:t>
      </w:r>
    </w:p>
    <w:p w14:paraId="0C69829F" w14:textId="36A6AA95" w:rsidR="004E73C8" w:rsidRDefault="009A77C2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 отсутствия подписанной</w:t>
      </w:r>
      <w:r w:rsidR="000D23E6">
        <w:rPr>
          <w:rFonts w:ascii="Times New Roman" w:eastAsia="Times New Roman" w:hAnsi="Times New Roman" w:cs="Times New Roman"/>
          <w:lang w:val="ru-RU"/>
        </w:rPr>
        <w:t xml:space="preserve"> </w:t>
      </w:r>
      <w:r w:rsidR="00DD7998">
        <w:rPr>
          <w:rFonts w:ascii="Times New Roman" w:eastAsia="Times New Roman" w:hAnsi="Times New Roman" w:cs="Times New Roman"/>
          <w:lang w:val="ru-RU"/>
        </w:rPr>
        <w:t>формы сведения</w:t>
      </w:r>
      <w:r>
        <w:rPr>
          <w:rFonts w:ascii="Times New Roman" w:eastAsia="Times New Roman" w:hAnsi="Times New Roman" w:cs="Times New Roman"/>
          <w:lang w:val="ru-RU"/>
        </w:rPr>
        <w:t xml:space="preserve"> о к</w:t>
      </w:r>
      <w:r w:rsidR="006971B5">
        <w:rPr>
          <w:rFonts w:ascii="Times New Roman" w:eastAsia="Times New Roman" w:hAnsi="Times New Roman" w:cs="Times New Roman"/>
          <w:lang w:val="ru-RU"/>
        </w:rPr>
        <w:t xml:space="preserve">валификации </w:t>
      </w:r>
      <w:r w:rsidR="006971B5" w:rsidRPr="00D137D5">
        <w:rPr>
          <w:rFonts w:ascii="Times New Roman" w:eastAsia="Times New Roman" w:hAnsi="Times New Roman" w:cs="Times New Roman"/>
          <w:lang w:val="ru-RU"/>
        </w:rPr>
        <w:t>(по форме Приложения №</w:t>
      </w:r>
      <w:r w:rsidR="007B5379">
        <w:rPr>
          <w:rFonts w:ascii="Times New Roman" w:eastAsia="Times New Roman" w:hAnsi="Times New Roman" w:cs="Times New Roman"/>
          <w:lang w:val="ru-RU"/>
        </w:rPr>
        <w:t>4</w:t>
      </w:r>
      <w:r w:rsidR="006971B5" w:rsidRPr="00D137D5">
        <w:rPr>
          <w:rFonts w:ascii="Times New Roman" w:eastAsia="Times New Roman" w:hAnsi="Times New Roman" w:cs="Times New Roman"/>
          <w:lang w:val="ru-RU"/>
        </w:rPr>
        <w:t xml:space="preserve"> к Приглашению);</w:t>
      </w:r>
    </w:p>
    <w:p w14:paraId="4B19B5CE" w14:textId="0B3EEAB3" w:rsidR="006971B5" w:rsidRPr="00B13D3E" w:rsidRDefault="006971B5" w:rsidP="00B13D3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 отсутствия подписанной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95460D">
        <w:rPr>
          <w:rFonts w:ascii="Times New Roman" w:eastAsia="Times New Roman" w:hAnsi="Times New Roman" w:cs="Times New Roman"/>
          <w:lang w:val="ru-RU"/>
        </w:rPr>
        <w:t xml:space="preserve">конкурсной заявки </w:t>
      </w:r>
      <w:r w:rsidRPr="00D137D5">
        <w:rPr>
          <w:rFonts w:ascii="Times New Roman" w:eastAsia="Times New Roman" w:hAnsi="Times New Roman" w:cs="Times New Roman"/>
          <w:lang w:val="ru-RU"/>
        </w:rPr>
        <w:t>(по форме Приложения №</w:t>
      </w:r>
      <w:r w:rsidR="007B5379">
        <w:rPr>
          <w:rFonts w:ascii="Times New Roman" w:eastAsia="Times New Roman" w:hAnsi="Times New Roman" w:cs="Times New Roman"/>
          <w:lang w:val="ru-RU"/>
        </w:rPr>
        <w:t>3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к Приглашению);</w:t>
      </w:r>
    </w:p>
    <w:p w14:paraId="54E377BB" w14:textId="3CE5736E" w:rsidR="00753254" w:rsidRPr="00D137D5" w:rsidRDefault="00753254" w:rsidP="00753254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подав</w:t>
      </w:r>
      <w:r w:rsidR="00673437">
        <w:rPr>
          <w:rFonts w:ascii="Times New Roman" w:eastAsia="Times New Roman" w:hAnsi="Times New Roman" w:cs="Times New Roman"/>
          <w:lang w:val="ru-RU"/>
        </w:rPr>
        <w:t>ш</w:t>
      </w:r>
      <w:r w:rsidRPr="00D137D5">
        <w:rPr>
          <w:rFonts w:ascii="Times New Roman" w:eastAsia="Times New Roman" w:hAnsi="Times New Roman" w:cs="Times New Roman"/>
          <w:lang w:val="ru-RU"/>
        </w:rPr>
        <w:t>ие документы после истечения времени, указанного в приглашении.</w:t>
      </w:r>
    </w:p>
    <w:p w14:paraId="5EFBB868" w14:textId="7B74763F" w:rsidR="005548C5" w:rsidRPr="00D6646D" w:rsidRDefault="00753254" w:rsidP="00D6646D">
      <w:pPr>
        <w:pStyle w:val="NormalWeb"/>
        <w:numPr>
          <w:ilvl w:val="0"/>
          <w:numId w:val="19"/>
        </w:numPr>
        <w:rPr>
          <w:sz w:val="22"/>
          <w:szCs w:val="22"/>
          <w:lang w:val="ru-RU"/>
        </w:rPr>
      </w:pPr>
      <w:r w:rsidRPr="00D137D5">
        <w:rPr>
          <w:sz w:val="22"/>
          <w:szCs w:val="22"/>
          <w:lang w:val="ru-RU"/>
        </w:rPr>
        <w:t>Не прошедшие аккредитацию в службе безопасности и финансовом отделе Заказчика.</w:t>
      </w:r>
    </w:p>
    <w:p w14:paraId="7B75E262" w14:textId="77777777" w:rsidR="009D689B" w:rsidRPr="00D137D5" w:rsidRDefault="009D689B" w:rsidP="009D689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b/>
          <w:bCs/>
          <w:lang w:val="ru-RU"/>
        </w:rPr>
        <w:t>Второй этап – Оценка конкурсной заявки</w:t>
      </w:r>
    </w:p>
    <w:p w14:paraId="747AD69D" w14:textId="77777777" w:rsidR="009D689B" w:rsidRPr="00D137D5" w:rsidRDefault="009D689B" w:rsidP="009D689B">
      <w:pPr>
        <w:pStyle w:val="ListParagraph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2.1. К участию во втором этапе допускаются только те участники, которые успешно прошли первый этап.</w:t>
      </w:r>
      <w:r w:rsidRPr="00D137D5">
        <w:rPr>
          <w:rFonts w:ascii="Times New Roman" w:eastAsia="Times New Roman" w:hAnsi="Times New Roman" w:cs="Times New Roman"/>
          <w:lang w:val="ru-RU"/>
        </w:rPr>
        <w:br/>
        <w:t xml:space="preserve">2.2. Ценовое предложение участника заполняется </w:t>
      </w:r>
      <w:r w:rsidRPr="00D137D5">
        <w:rPr>
          <w:rFonts w:ascii="Times New Roman" w:eastAsia="Times New Roman" w:hAnsi="Times New Roman" w:cs="Times New Roman"/>
          <w:b/>
          <w:bCs/>
          <w:lang w:val="ru-RU"/>
        </w:rPr>
        <w:t>строго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 по</w:t>
      </w:r>
      <w:r w:rsidRPr="00D137D5">
        <w:rPr>
          <w:rFonts w:ascii="Times New Roman" w:hAnsi="Times New Roman" w:cs="Times New Roman"/>
          <w:lang w:val="ru-RU"/>
        </w:rPr>
        <w:t xml:space="preserve"> форме согласно Приложению №3</w:t>
      </w:r>
      <w:r w:rsidRPr="00D137D5">
        <w:rPr>
          <w:lang w:val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/>
        </w:rPr>
        <w:t xml:space="preserve">к Приглашению. </w:t>
      </w:r>
    </w:p>
    <w:p w14:paraId="27883F8B" w14:textId="77777777" w:rsidR="009D689B" w:rsidRPr="00D137D5" w:rsidRDefault="009D689B" w:rsidP="009D689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В случае, если участник конкурса отправил ценовое предложение не в соответствии с формой, установленной в Приложении №3 к Приглашению, его заявка отклоняется.</w:t>
      </w:r>
    </w:p>
    <w:p w14:paraId="30FA90BD" w14:textId="5A3BB4A0" w:rsidR="009D689B" w:rsidRDefault="009D689B" w:rsidP="009D689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ru-RU"/>
        </w:rPr>
      </w:pPr>
      <w:r w:rsidRPr="00D137D5">
        <w:rPr>
          <w:rFonts w:ascii="Times New Roman" w:eastAsia="Times New Roman" w:hAnsi="Times New Roman" w:cs="Times New Roman"/>
          <w:lang w:val="ru-RU"/>
        </w:rPr>
        <w:t>2.3. Победителем признается участник, предложивший наилучшие условия по соотношению, цен</w:t>
      </w:r>
      <w:r w:rsidR="002141E5">
        <w:rPr>
          <w:rFonts w:ascii="Times New Roman" w:eastAsia="Times New Roman" w:hAnsi="Times New Roman" w:cs="Times New Roman"/>
          <w:lang w:val="ru-RU"/>
        </w:rPr>
        <w:t>ы</w:t>
      </w:r>
      <w:r w:rsidRPr="00D137D5">
        <w:rPr>
          <w:rFonts w:ascii="Times New Roman" w:eastAsia="Times New Roman" w:hAnsi="Times New Roman" w:cs="Times New Roman"/>
          <w:lang w:val="ru-RU"/>
        </w:rPr>
        <w:t>, а также подавший конкурсную заявку в соответствии с условиями Технического задания.</w:t>
      </w:r>
    </w:p>
    <w:p w14:paraId="4BA25714" w14:textId="77777777" w:rsidR="000008CC" w:rsidRPr="00064C85" w:rsidRDefault="000008CC" w:rsidP="009D689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ru-RU"/>
        </w:rPr>
      </w:pPr>
    </w:p>
    <w:p w14:paraId="79C26380" w14:textId="19082981" w:rsidR="009D689B" w:rsidRPr="00A04B44" w:rsidRDefault="009D689B" w:rsidP="00A04B4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14:paraId="4B085DE7" w14:textId="77777777" w:rsidR="009D689B" w:rsidRPr="00D137D5" w:rsidRDefault="009D689B" w:rsidP="009D68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</w:pPr>
      <w:r w:rsidRPr="00D137D5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 xml:space="preserve">Крайний срок предоставления Ваших конкурсных заявок: </w:t>
      </w:r>
    </w:p>
    <w:p w14:paraId="1B073F56" w14:textId="77777777" w:rsidR="009D689B" w:rsidRPr="00D137D5" w:rsidRDefault="009D689B" w:rsidP="009D689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</w:pPr>
    </w:p>
    <w:p w14:paraId="0015869C" w14:textId="01DF1620" w:rsidR="009D689B" w:rsidRDefault="009D689B" w:rsidP="009D689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u w:val="single"/>
          <w:lang w:val="ru-RU"/>
        </w:rPr>
      </w:pPr>
      <w:r w:rsidRPr="00D137D5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>1</w:t>
      </w:r>
      <w:r w:rsidR="00642D67" w:rsidRPr="009535BF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>2</w:t>
      </w:r>
      <w:r w:rsidRPr="00D137D5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 xml:space="preserve">:00 часов </w:t>
      </w:r>
      <w:r w:rsidRPr="00D137D5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>«</w:t>
      </w:r>
      <w:r w:rsidR="00B6543E" w:rsidRPr="00B6543E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>17</w:t>
      </w:r>
      <w:r w:rsidRPr="00D137D5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>»</w:t>
      </w:r>
      <w:r w:rsidR="007F69CF" w:rsidRPr="009535BF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 xml:space="preserve"> </w:t>
      </w:r>
      <w:r w:rsidR="00B6543E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>февраля</w:t>
      </w:r>
      <w:r w:rsidR="00307972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 xml:space="preserve"> </w:t>
      </w:r>
      <w:r w:rsidRPr="00D137D5">
        <w:rPr>
          <w:rFonts w:ascii="Times New Roman" w:eastAsia="Times New Roman" w:hAnsi="Times New Roman" w:cs="Times New Roman"/>
          <w:b/>
          <w:color w:val="FF0000"/>
          <w:u w:val="single"/>
          <w:lang w:val="ru-RU"/>
        </w:rPr>
        <w:t>2025</w:t>
      </w:r>
      <w:r w:rsidR="00B6543E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>6</w:t>
      </w:r>
      <w:r w:rsidRPr="00D137D5">
        <w:rPr>
          <w:rFonts w:ascii="Times New Roman" w:eastAsia="Times New Roman" w:hAnsi="Times New Roman" w:cs="Times New Roman"/>
          <w:b/>
          <w:bCs/>
          <w:color w:val="FF0000"/>
          <w:u w:val="single"/>
          <w:lang w:val="ru-RU"/>
        </w:rPr>
        <w:t>года</w:t>
      </w:r>
      <w:r w:rsidRPr="00D137D5">
        <w:rPr>
          <w:rFonts w:ascii="Times New Roman" w:eastAsia="Times New Roman" w:hAnsi="Times New Roman" w:cs="Times New Roman"/>
          <w:color w:val="FF0000"/>
          <w:u w:val="single"/>
          <w:lang w:val="ru-RU"/>
        </w:rPr>
        <w:t>.</w:t>
      </w:r>
      <w:r w:rsidR="009535BF">
        <w:rPr>
          <w:rFonts w:ascii="Times New Roman" w:eastAsia="Times New Roman" w:hAnsi="Times New Roman" w:cs="Times New Roman"/>
          <w:color w:val="FF0000"/>
          <w:u w:val="single"/>
          <w:lang w:val="ru-RU"/>
        </w:rPr>
        <w:t>по Бишкекскому времени</w:t>
      </w:r>
    </w:p>
    <w:p w14:paraId="29CA88CF" w14:textId="77777777" w:rsidR="009535BF" w:rsidRPr="009535BF" w:rsidRDefault="009535BF" w:rsidP="009D689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u w:val="single"/>
          <w:lang w:val="ru-RU"/>
        </w:rPr>
      </w:pPr>
    </w:p>
    <w:p w14:paraId="44F2E247" w14:textId="77777777" w:rsidR="009D689B" w:rsidRPr="009535BF" w:rsidRDefault="009D689B" w:rsidP="009D689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u w:val="single"/>
          <w:lang w:val="ru-RU"/>
        </w:rPr>
      </w:pPr>
    </w:p>
    <w:p w14:paraId="6F11364B" w14:textId="020DC4EA" w:rsidR="009D689B" w:rsidRPr="009D689B" w:rsidRDefault="009D689B" w:rsidP="009D689B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lang w:val="ru-RU"/>
        </w:rPr>
      </w:pPr>
      <w:r w:rsidRPr="009D689B">
        <w:rPr>
          <w:lang w:val="ru-RU"/>
        </w:rPr>
        <w:lastRenderedPageBreak/>
        <w:t>Конкурсные заявки, поданные участниками отбора позднее указанного срока, и/или заявки, не принимаются и не рассматриваются.</w:t>
      </w:r>
    </w:p>
    <w:p w14:paraId="30419ED5" w14:textId="6C102D4B" w:rsidR="009D689B" w:rsidRPr="0056493B" w:rsidRDefault="009D689B" w:rsidP="0056493B">
      <w:pPr>
        <w:pStyle w:val="paragraph"/>
        <w:numPr>
          <w:ilvl w:val="0"/>
          <w:numId w:val="18"/>
        </w:numPr>
        <w:spacing w:after="0"/>
        <w:textAlignment w:val="baseline"/>
        <w:rPr>
          <w:lang w:val="ru-RU"/>
        </w:rPr>
      </w:pPr>
      <w:r w:rsidRPr="009D689B">
        <w:rPr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 включая условия Договора согласно Приложению №</w:t>
      </w:r>
      <w:r w:rsidR="004132A6">
        <w:rPr>
          <w:lang w:val="ru-RU"/>
        </w:rPr>
        <w:t>4</w:t>
      </w:r>
      <w:r w:rsidRPr="009D689B">
        <w:rPr>
          <w:lang w:val="ru-RU"/>
        </w:rPr>
        <w:t xml:space="preserve"> к Приглашению.</w:t>
      </w:r>
      <w:r w:rsidR="0056493B" w:rsidRPr="0056493B">
        <w:rPr>
          <w:rFonts w:eastAsiaTheme="minorEastAsia"/>
          <w:kern w:val="2"/>
          <w:lang w:val="ru-RU"/>
          <w14:ligatures w14:val="standardContextual"/>
        </w:rPr>
        <w:t xml:space="preserve"> </w:t>
      </w:r>
      <w:r w:rsidR="0056493B">
        <w:rPr>
          <w:lang w:val="ru-RU"/>
        </w:rPr>
        <w:t>(сведение</w:t>
      </w:r>
      <w:r w:rsidR="0056493B" w:rsidRPr="0056493B">
        <w:rPr>
          <w:lang w:val="ru-RU"/>
        </w:rPr>
        <w:t xml:space="preserve"> о квалификации</w:t>
      </w:r>
      <w:r w:rsidR="0056493B">
        <w:rPr>
          <w:lang w:val="ru-RU"/>
        </w:rPr>
        <w:t>)</w:t>
      </w:r>
    </w:p>
    <w:p w14:paraId="607722C0" w14:textId="143728AF" w:rsidR="009D689B" w:rsidRPr="009D689B" w:rsidRDefault="009D689B" w:rsidP="009D689B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lang w:val="ru-RU"/>
        </w:rPr>
      </w:pPr>
      <w:r w:rsidRPr="009D689B">
        <w:rPr>
          <w:lang w:val="ru-RU"/>
        </w:rPr>
        <w:t>Каждый участник отбора может подать только одно конкурсное предложение на каждый лот.</w:t>
      </w:r>
    </w:p>
    <w:p w14:paraId="5D92558C" w14:textId="293A018D" w:rsidR="009D689B" w:rsidRDefault="009D689B" w:rsidP="009D689B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lang w:val="ru-RU"/>
        </w:rPr>
      </w:pPr>
      <w:r w:rsidRPr="009D689B">
        <w:rPr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704202E1" w14:textId="77777777" w:rsidR="00955EA6" w:rsidRPr="00955EA6" w:rsidRDefault="00955EA6" w:rsidP="00955EA6">
      <w:pPr>
        <w:pStyle w:val="paragraph"/>
        <w:spacing w:before="0" w:beforeAutospacing="0" w:after="0" w:afterAutospacing="0"/>
        <w:ind w:left="720"/>
        <w:textAlignment w:val="baseline"/>
        <w:rPr>
          <w:lang w:val="ru-RU"/>
        </w:rPr>
      </w:pPr>
    </w:p>
    <w:p w14:paraId="405C579A" w14:textId="682FF719" w:rsidR="009D689B" w:rsidRPr="006A7243" w:rsidRDefault="009D689B" w:rsidP="009D689B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72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наличии вопросов по настоящему Приглашению участник может обратиться к заказчику по электронному адресу: </w:t>
      </w:r>
      <w:hyperlink r:id="rId7" w:history="1">
        <w:r w:rsidR="00CF0D32" w:rsidRPr="00456F7B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Altynai.Sargaldakova@kumtor.kg</w:t>
        </w:r>
      </w:hyperlink>
      <w:r w:rsidR="00CF0D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72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31999214" w14:textId="77777777" w:rsidR="009D689B" w:rsidRPr="006A7243" w:rsidRDefault="009D689B" w:rsidP="009D689B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6A7243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6B85C8A7" w14:textId="77777777" w:rsidR="009D689B" w:rsidRPr="006A7243" w:rsidRDefault="009D689B" w:rsidP="009D689B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6A7243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6A724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6A7243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068CFF85" w14:textId="48275CB3" w:rsidR="00093E28" w:rsidRPr="0051612F" w:rsidRDefault="009D689B" w:rsidP="0051612F">
      <w:pPr>
        <w:pStyle w:val="tkTekst"/>
        <w:tabs>
          <w:tab w:val="left" w:pos="709"/>
          <w:tab w:val="left" w:pos="993"/>
        </w:tabs>
        <w:ind w:firstLine="0"/>
        <w:rPr>
          <w:rStyle w:val="normaltextrun"/>
          <w:rFonts w:ascii="Times New Roman" w:hAnsi="Times New Roman" w:cs="Times New Roman"/>
          <w:sz w:val="24"/>
          <w:szCs w:val="24"/>
          <w:lang w:val="ky-KG" w:eastAsia="en-US"/>
        </w:rPr>
      </w:pPr>
      <w:r w:rsidRPr="006A7243">
        <w:rPr>
          <w:rFonts w:ascii="Times New Roman" w:hAnsi="Times New Roman" w:cs="Times New Roman"/>
          <w:sz w:val="24"/>
          <w:szCs w:val="24"/>
          <w:lang w:eastAsia="en-US"/>
        </w:rPr>
        <w:t>Заказчик имеет право принимать или отклонять какое-либо предложение, а также отменить процесс конкурса и отклонить все предложения в любое время до присуждения Договора, не неся при этом никаких обязательств перед соответствующими участниками.</w:t>
      </w:r>
    </w:p>
    <w:p w14:paraId="3C4D01FC" w14:textId="3CE56A9D" w:rsidR="00833DFA" w:rsidRPr="00064C85" w:rsidRDefault="00833DFA" w:rsidP="009D689B">
      <w:pPr>
        <w:pStyle w:val="paragraph"/>
        <w:spacing w:before="0" w:beforeAutospacing="0" w:after="0" w:afterAutospacing="0"/>
        <w:jc w:val="both"/>
        <w:textAlignment w:val="baseline"/>
        <w:rPr>
          <w:lang w:val="ru-RU"/>
        </w:rPr>
      </w:pPr>
    </w:p>
    <w:sectPr w:rsidR="00833DFA" w:rsidRPr="00064C8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61974"/>
    <w:multiLevelType w:val="hybridMultilevel"/>
    <w:tmpl w:val="D0B8D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FE01539"/>
    <w:multiLevelType w:val="hybridMultilevel"/>
    <w:tmpl w:val="E58EF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16C07"/>
    <w:multiLevelType w:val="multilevel"/>
    <w:tmpl w:val="1AD475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866ED2"/>
    <w:multiLevelType w:val="multilevel"/>
    <w:tmpl w:val="6BB0C7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CE0A58"/>
    <w:multiLevelType w:val="hybridMultilevel"/>
    <w:tmpl w:val="E87223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66A16B8"/>
    <w:multiLevelType w:val="multilevel"/>
    <w:tmpl w:val="A646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3573E"/>
    <w:multiLevelType w:val="multilevel"/>
    <w:tmpl w:val="605E8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0" w15:restartNumberingAfterBreak="0">
    <w:nsid w:val="55224AB3"/>
    <w:multiLevelType w:val="multilevel"/>
    <w:tmpl w:val="12AEF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CA6D48"/>
    <w:multiLevelType w:val="hybridMultilevel"/>
    <w:tmpl w:val="7DE2C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B23CA"/>
    <w:multiLevelType w:val="multilevel"/>
    <w:tmpl w:val="514C5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DB5F30"/>
    <w:multiLevelType w:val="multilevel"/>
    <w:tmpl w:val="FD3C83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C4878"/>
    <w:multiLevelType w:val="hybridMultilevel"/>
    <w:tmpl w:val="AD8089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944194"/>
    <w:multiLevelType w:val="multilevel"/>
    <w:tmpl w:val="156E63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11F67"/>
    <w:multiLevelType w:val="multilevel"/>
    <w:tmpl w:val="BADC01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971643"/>
    <w:multiLevelType w:val="multilevel"/>
    <w:tmpl w:val="5FEEBD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5C05E7"/>
    <w:multiLevelType w:val="multilevel"/>
    <w:tmpl w:val="2B84F2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F03DDA"/>
    <w:multiLevelType w:val="multilevel"/>
    <w:tmpl w:val="2B9A2A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0854056">
    <w:abstractNumId w:val="10"/>
  </w:num>
  <w:num w:numId="2" w16cid:durableId="1892450260">
    <w:abstractNumId w:val="6"/>
  </w:num>
  <w:num w:numId="3" w16cid:durableId="2064792007">
    <w:abstractNumId w:val="21"/>
  </w:num>
  <w:num w:numId="4" w16cid:durableId="1428965468">
    <w:abstractNumId w:val="16"/>
  </w:num>
  <w:num w:numId="5" w16cid:durableId="1847747297">
    <w:abstractNumId w:val="19"/>
  </w:num>
  <w:num w:numId="6" w16cid:durableId="59639993">
    <w:abstractNumId w:val="22"/>
  </w:num>
  <w:num w:numId="7" w16cid:durableId="206071404">
    <w:abstractNumId w:val="4"/>
  </w:num>
  <w:num w:numId="8" w16cid:durableId="459424137">
    <w:abstractNumId w:val="18"/>
  </w:num>
  <w:num w:numId="9" w16cid:durableId="1527988163">
    <w:abstractNumId w:val="14"/>
  </w:num>
  <w:num w:numId="10" w16cid:durableId="1216089298">
    <w:abstractNumId w:val="3"/>
  </w:num>
  <w:num w:numId="11" w16cid:durableId="203058711">
    <w:abstractNumId w:val="13"/>
  </w:num>
  <w:num w:numId="12" w16cid:durableId="1742097143">
    <w:abstractNumId w:val="15"/>
  </w:num>
  <w:num w:numId="13" w16cid:durableId="1479304202">
    <w:abstractNumId w:val="8"/>
  </w:num>
  <w:num w:numId="14" w16cid:durableId="1135677502">
    <w:abstractNumId w:val="5"/>
  </w:num>
  <w:num w:numId="15" w16cid:durableId="877477550">
    <w:abstractNumId w:val="20"/>
  </w:num>
  <w:num w:numId="16" w16cid:durableId="328212755">
    <w:abstractNumId w:val="1"/>
  </w:num>
  <w:num w:numId="17" w16cid:durableId="247428808">
    <w:abstractNumId w:val="11"/>
  </w:num>
  <w:num w:numId="18" w16cid:durableId="1706825940">
    <w:abstractNumId w:val="2"/>
  </w:num>
  <w:num w:numId="19" w16cid:durableId="1136021945">
    <w:abstractNumId w:val="17"/>
  </w:num>
  <w:num w:numId="20" w16cid:durableId="1636835588">
    <w:abstractNumId w:val="7"/>
  </w:num>
  <w:num w:numId="21" w16cid:durableId="714159339">
    <w:abstractNumId w:val="9"/>
  </w:num>
  <w:num w:numId="22" w16cid:durableId="137498166">
    <w:abstractNumId w:val="12"/>
  </w:num>
  <w:num w:numId="23" w16cid:durableId="1997761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CF"/>
    <w:rsid w:val="000008CC"/>
    <w:rsid w:val="000171AA"/>
    <w:rsid w:val="00051416"/>
    <w:rsid w:val="00064C85"/>
    <w:rsid w:val="0007274C"/>
    <w:rsid w:val="000905C0"/>
    <w:rsid w:val="00093C0B"/>
    <w:rsid w:val="00093E28"/>
    <w:rsid w:val="000D23E6"/>
    <w:rsid w:val="000D5056"/>
    <w:rsid w:val="000F5D23"/>
    <w:rsid w:val="00107D2C"/>
    <w:rsid w:val="00117D71"/>
    <w:rsid w:val="00120274"/>
    <w:rsid w:val="00165769"/>
    <w:rsid w:val="00165E65"/>
    <w:rsid w:val="00183510"/>
    <w:rsid w:val="001A6128"/>
    <w:rsid w:val="001B039D"/>
    <w:rsid w:val="001B04CF"/>
    <w:rsid w:val="001C7F70"/>
    <w:rsid w:val="001F3715"/>
    <w:rsid w:val="002141E5"/>
    <w:rsid w:val="00216146"/>
    <w:rsid w:val="0029483C"/>
    <w:rsid w:val="002D3E77"/>
    <w:rsid w:val="002D6C0E"/>
    <w:rsid w:val="003010B6"/>
    <w:rsid w:val="00307972"/>
    <w:rsid w:val="00313934"/>
    <w:rsid w:val="003260B3"/>
    <w:rsid w:val="003340C0"/>
    <w:rsid w:val="00335C52"/>
    <w:rsid w:val="0034685B"/>
    <w:rsid w:val="0038547B"/>
    <w:rsid w:val="00387099"/>
    <w:rsid w:val="00393047"/>
    <w:rsid w:val="003B6C42"/>
    <w:rsid w:val="003E3264"/>
    <w:rsid w:val="004132A6"/>
    <w:rsid w:val="00422140"/>
    <w:rsid w:val="004434C6"/>
    <w:rsid w:val="00447BCC"/>
    <w:rsid w:val="00487894"/>
    <w:rsid w:val="004C680E"/>
    <w:rsid w:val="004D52FA"/>
    <w:rsid w:val="004E73C8"/>
    <w:rsid w:val="004F193E"/>
    <w:rsid w:val="0051612F"/>
    <w:rsid w:val="00533D09"/>
    <w:rsid w:val="005462C4"/>
    <w:rsid w:val="005548C5"/>
    <w:rsid w:val="0056493B"/>
    <w:rsid w:val="00591D68"/>
    <w:rsid w:val="00593B33"/>
    <w:rsid w:val="005D6CB4"/>
    <w:rsid w:val="005E0CBA"/>
    <w:rsid w:val="006120FB"/>
    <w:rsid w:val="006136BD"/>
    <w:rsid w:val="0064296D"/>
    <w:rsid w:val="00642D67"/>
    <w:rsid w:val="0065689B"/>
    <w:rsid w:val="00673437"/>
    <w:rsid w:val="00682408"/>
    <w:rsid w:val="00685B96"/>
    <w:rsid w:val="00687B68"/>
    <w:rsid w:val="006971B5"/>
    <w:rsid w:val="006A3EB3"/>
    <w:rsid w:val="006A6C38"/>
    <w:rsid w:val="006A7243"/>
    <w:rsid w:val="0074774C"/>
    <w:rsid w:val="00753254"/>
    <w:rsid w:val="00767B19"/>
    <w:rsid w:val="00770A40"/>
    <w:rsid w:val="007738D1"/>
    <w:rsid w:val="00777837"/>
    <w:rsid w:val="00787F38"/>
    <w:rsid w:val="007B0824"/>
    <w:rsid w:val="007B5379"/>
    <w:rsid w:val="007D3C07"/>
    <w:rsid w:val="007E6832"/>
    <w:rsid w:val="007F69CF"/>
    <w:rsid w:val="00814AAC"/>
    <w:rsid w:val="00822131"/>
    <w:rsid w:val="008227D2"/>
    <w:rsid w:val="008329C3"/>
    <w:rsid w:val="00833DFA"/>
    <w:rsid w:val="0087020D"/>
    <w:rsid w:val="0087334F"/>
    <w:rsid w:val="008C183D"/>
    <w:rsid w:val="008C2A93"/>
    <w:rsid w:val="0092175B"/>
    <w:rsid w:val="009535BF"/>
    <w:rsid w:val="0095460D"/>
    <w:rsid w:val="00955EA6"/>
    <w:rsid w:val="00971D2A"/>
    <w:rsid w:val="00986867"/>
    <w:rsid w:val="00992DC4"/>
    <w:rsid w:val="009A77C2"/>
    <w:rsid w:val="009D0BFE"/>
    <w:rsid w:val="009D689B"/>
    <w:rsid w:val="00A04B44"/>
    <w:rsid w:val="00A70595"/>
    <w:rsid w:val="00AA2AA6"/>
    <w:rsid w:val="00AE0FC3"/>
    <w:rsid w:val="00AF1CFB"/>
    <w:rsid w:val="00AF49F3"/>
    <w:rsid w:val="00B13D3E"/>
    <w:rsid w:val="00B13E6F"/>
    <w:rsid w:val="00B33A68"/>
    <w:rsid w:val="00B47ED3"/>
    <w:rsid w:val="00B6534F"/>
    <w:rsid w:val="00B6543E"/>
    <w:rsid w:val="00BB017A"/>
    <w:rsid w:val="00BB2616"/>
    <w:rsid w:val="00BC2836"/>
    <w:rsid w:val="00C4680E"/>
    <w:rsid w:val="00C577F4"/>
    <w:rsid w:val="00C7341E"/>
    <w:rsid w:val="00C8431E"/>
    <w:rsid w:val="00C9131D"/>
    <w:rsid w:val="00CA5770"/>
    <w:rsid w:val="00CF0D32"/>
    <w:rsid w:val="00D0101F"/>
    <w:rsid w:val="00D046E3"/>
    <w:rsid w:val="00D12A95"/>
    <w:rsid w:val="00D179B5"/>
    <w:rsid w:val="00D213CF"/>
    <w:rsid w:val="00D24A79"/>
    <w:rsid w:val="00D32C03"/>
    <w:rsid w:val="00D32D06"/>
    <w:rsid w:val="00D6646D"/>
    <w:rsid w:val="00D66F2B"/>
    <w:rsid w:val="00D95E8B"/>
    <w:rsid w:val="00DA2D18"/>
    <w:rsid w:val="00DB0359"/>
    <w:rsid w:val="00DC2CEA"/>
    <w:rsid w:val="00DD7998"/>
    <w:rsid w:val="00DF169C"/>
    <w:rsid w:val="00DF50DD"/>
    <w:rsid w:val="00E1169B"/>
    <w:rsid w:val="00E149B7"/>
    <w:rsid w:val="00E42D67"/>
    <w:rsid w:val="00E500FD"/>
    <w:rsid w:val="00E6240B"/>
    <w:rsid w:val="00E62C0C"/>
    <w:rsid w:val="00E922DA"/>
    <w:rsid w:val="00EA39B4"/>
    <w:rsid w:val="00EB4E72"/>
    <w:rsid w:val="00EC7831"/>
    <w:rsid w:val="00ED3651"/>
    <w:rsid w:val="00F140BA"/>
    <w:rsid w:val="00F40009"/>
    <w:rsid w:val="00F85117"/>
    <w:rsid w:val="00F94CD4"/>
    <w:rsid w:val="00FE1077"/>
    <w:rsid w:val="00FF0AC5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2F0D7"/>
  <w15:chartTrackingRefBased/>
  <w15:docId w15:val="{445ED035-F247-4603-AADA-85E3820C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B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B04CF"/>
  </w:style>
  <w:style w:type="character" w:customStyle="1" w:styleId="eop">
    <w:name w:val="eop"/>
    <w:basedOn w:val="DefaultParagraphFont"/>
    <w:rsid w:val="001B04CF"/>
  </w:style>
  <w:style w:type="character" w:customStyle="1" w:styleId="scxw46030889">
    <w:name w:val="scxw46030889"/>
    <w:basedOn w:val="DefaultParagraphFont"/>
    <w:rsid w:val="001B04CF"/>
  </w:style>
  <w:style w:type="character" w:customStyle="1" w:styleId="scxw476807">
    <w:name w:val="scxw476807"/>
    <w:basedOn w:val="DefaultParagraphFont"/>
    <w:rsid w:val="006136BD"/>
  </w:style>
  <w:style w:type="character" w:styleId="Hyperlink">
    <w:name w:val="Hyperlink"/>
    <w:basedOn w:val="DefaultParagraphFont"/>
    <w:uiPriority w:val="99"/>
    <w:unhideWhenUsed/>
    <w:rsid w:val="00E149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49B7"/>
    <w:rPr>
      <w:color w:val="605E5C"/>
      <w:shd w:val="clear" w:color="auto" w:fill="E1DFDD"/>
    </w:rPr>
  </w:style>
  <w:style w:type="paragraph" w:styleId="ListParagraph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Normal"/>
    <w:link w:val="ListParagraphChar"/>
    <w:uiPriority w:val="34"/>
    <w:qFormat/>
    <w:rsid w:val="005548C5"/>
    <w:pPr>
      <w:spacing w:line="256" w:lineRule="auto"/>
      <w:ind w:left="720"/>
      <w:contextualSpacing/>
    </w:pPr>
  </w:style>
  <w:style w:type="character" w:customStyle="1" w:styleId="ListParagraphChar">
    <w:name w:val="List Paragraph Char"/>
    <w:aliases w:val="Elenco Normale Char,Elenco NormaleCxSpLast Char,Абзац маркированнный Char,Содержание. 2 уровень Char,Bullet List Char,FooterText Char,numbered Char,Paragraphe de liste1 Char,lp1 Char,Абзац Char,Numbered Steps Char"/>
    <w:link w:val="ListParagraph"/>
    <w:uiPriority w:val="34"/>
    <w:qFormat/>
    <w:locked/>
    <w:rsid w:val="005548C5"/>
  </w:style>
  <w:style w:type="paragraph" w:customStyle="1" w:styleId="tkTekst">
    <w:name w:val="_Текст обычный (tkTekst)"/>
    <w:basedOn w:val="Normal"/>
    <w:rsid w:val="009D689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unhideWhenUsed/>
    <w:rsid w:val="0075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66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92DC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992DC4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6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5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9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0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1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tynai.Sargaldako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stelectrical2026@kumtor.k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845</Words>
  <Characters>5950</Characters>
  <Application>Microsoft Office Word</Application>
  <DocSecurity>0</DocSecurity>
  <Lines>113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Keldikeeva</dc:creator>
  <cp:keywords/>
  <dc:description/>
  <cp:lastModifiedBy>Altynai Sargaldakova</cp:lastModifiedBy>
  <cp:revision>140</cp:revision>
  <cp:lastPrinted>2025-04-22T04:38:00Z</cp:lastPrinted>
  <dcterms:created xsi:type="dcterms:W3CDTF">2025-02-17T05:32:00Z</dcterms:created>
  <dcterms:modified xsi:type="dcterms:W3CDTF">2026-02-06T09:23:00Z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2025-02-17T05:32:51Z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6363ae08-f63d-4230-b623-09327506b281</vt:lpwstr>
  </property>
  <property fmtid="{D5CDD505-2E9C-101B-9397-08002B2CF9AE}" pid="8" name="MSIP_Label_d85bea94-60d0-4a5c-9138-48420e73067f_ContentBits">
    <vt:lpwstr>0</vt:lpwstr>
  </property>
</Properties>
</file>